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1A3EEA">
              <w:rPr>
                <w:rFonts w:ascii="標楷體" w:eastAsia="標楷體" w:hAnsi="標楷體" w:hint="eastAsia"/>
                <w:b/>
              </w:rPr>
              <w:t>A</w:t>
            </w:r>
            <w:r w:rsidR="000708E4">
              <w:rPr>
                <w:rFonts w:ascii="標楷體" w:eastAsia="標楷體" w:hAnsi="標楷體" w:hint="eastAsia"/>
                <w:b/>
              </w:rPr>
              <w:t>27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08E4" w:rsidRPr="006476E9" w:rsidTr="000708E4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708E4" w:rsidRPr="00976543" w:rsidRDefault="000708E4" w:rsidP="000708E4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新住民生活文化</w:t>
            </w:r>
          </w:p>
        </w:tc>
      </w:tr>
      <w:tr w:rsidR="000708E4" w:rsidRPr="006476E9" w:rsidTr="000708E4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0708E4" w:rsidRPr="006476E9" w:rsidRDefault="000708E4" w:rsidP="000708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李秉承</w:t>
            </w:r>
          </w:p>
        </w:tc>
      </w:tr>
      <w:tr w:rsidR="000708E4" w:rsidRPr="006476E9" w:rsidTr="005A21FC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0708E4" w:rsidRPr="000337DC" w:rsidRDefault="000708E4" w:rsidP="000708E4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0708E4" w:rsidRPr="006476E9" w:rsidRDefault="000708E4" w:rsidP="000708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崙背國小校長/中正大學教育學博士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D76206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1566ED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0708E4">
              <w:rPr>
                <w:rFonts w:ascii="標楷體" w:eastAsia="標楷體" w:hAnsi="標楷體" w:hint="eastAsia"/>
              </w:rPr>
              <w:t>18:30-21:30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0708E4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76206">
              <w:rPr>
                <w:rFonts w:ascii="標楷體" w:eastAsia="標楷體" w:hAnsi="標楷體" w:hint="eastAsia"/>
              </w:rPr>
              <w:t>詔安客家文化館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708E4" w:rsidRDefault="000708E4" w:rsidP="000708E4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課程內容兼顧台灣社會文化與新住民原生國文化雙向、平等、共生的互動，讓</w:t>
            </w:r>
          </w:p>
          <w:p w:rsidR="00002398" w:rsidRPr="00D76206" w:rsidRDefault="000708E4" w:rsidP="000708E4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多元文化的精神得以真正落實。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0708E4" w:rsidP="003C643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0708E4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0708E4" w:rsidRPr="006476E9" w:rsidRDefault="000708E4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0708E4" w:rsidRPr="006476E9" w:rsidRDefault="000708E4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0708E4" w:rsidRPr="006476E9" w:rsidRDefault="000708E4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0708E4" w:rsidRPr="006476E9" w:rsidRDefault="000708E4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3/04</w:t>
            </w:r>
          </w:p>
        </w:tc>
        <w:tc>
          <w:tcPr>
            <w:tcW w:w="3265" w:type="pct"/>
            <w:gridSpan w:val="2"/>
            <w:vAlign w:val="center"/>
          </w:tcPr>
          <w:p w:rsidR="000708E4" w:rsidRPr="00290A33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自我介紹與相互認識（母國文化交流）、課程介紹與討論說明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認識生活的社區-在地特色文化認識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認識生活的社區-在地特色文化認識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快樂來上學-終身學習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0708E4" w:rsidRPr="008D51DC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快樂來上學-終身學習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親職教育-溝通與互動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親職教育-溝通與互動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社區回饋--社區服務學習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公共參與週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5/06</w:t>
            </w:r>
          </w:p>
        </w:tc>
        <w:tc>
          <w:tcPr>
            <w:tcW w:w="3265" w:type="pct"/>
            <w:gridSpan w:val="2"/>
            <w:vAlign w:val="center"/>
          </w:tcPr>
          <w:p w:rsidR="000708E4" w:rsidRPr="00B1267E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台灣與母國文化、節日介紹與比較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台灣與母國文化、節日介紹與比較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公共參與週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5/27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戶外學習－績優社區參訪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6/03</w:t>
            </w:r>
          </w:p>
        </w:tc>
        <w:tc>
          <w:tcPr>
            <w:tcW w:w="3265" w:type="pct"/>
            <w:gridSpan w:val="2"/>
            <w:vAlign w:val="center"/>
          </w:tcPr>
          <w:p w:rsidR="000708E4" w:rsidRPr="00B1267E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台灣與母國傳統技藝學習與比較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6/10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台灣與母國傳統技藝學習與比較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6/17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台灣與母國飲食文化介紹與比較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6/24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台灣與母國飲食文化介紹與比較</w:t>
            </w:r>
          </w:p>
        </w:tc>
      </w:tr>
      <w:tr w:rsidR="000708E4" w:rsidRPr="006476E9" w:rsidTr="00D76206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708E4" w:rsidRPr="006476E9" w:rsidRDefault="000708E4" w:rsidP="000708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708E4" w:rsidRPr="005B0B7E" w:rsidRDefault="000708E4" w:rsidP="000708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0708E4" w:rsidRPr="00904C6F" w:rsidRDefault="000708E4" w:rsidP="000708E4">
            <w:pPr>
              <w:spacing w:line="36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</w:t>
            </w:r>
          </w:p>
        </w:tc>
        <w:tc>
          <w:tcPr>
            <w:tcW w:w="3265" w:type="pct"/>
            <w:gridSpan w:val="2"/>
            <w:vAlign w:val="center"/>
          </w:tcPr>
          <w:p w:rsidR="000708E4" w:rsidRDefault="000708E4" w:rsidP="000708E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成果展--</w:t>
            </w:r>
            <w:r>
              <w:rPr>
                <w:rFonts w:ascii="標楷體" w:eastAsia="標楷體" w:hAnsi="標楷體" w:hint="eastAsia"/>
              </w:rPr>
              <w:t>母</w:t>
            </w:r>
            <w:r>
              <w:rPr>
                <w:rFonts w:ascii="標楷體" w:eastAsia="標楷體" w:hint="eastAsia"/>
              </w:rPr>
              <w:t>國美食交流與歌曲演唱活動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A7" w:rsidRDefault="00D562A7" w:rsidP="00EB7C6B">
      <w:r>
        <w:separator/>
      </w:r>
    </w:p>
  </w:endnote>
  <w:endnote w:type="continuationSeparator" w:id="0">
    <w:p w:rsidR="00D562A7" w:rsidRDefault="00D562A7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A7" w:rsidRDefault="00D562A7" w:rsidP="00EB7C6B">
      <w:r>
        <w:separator/>
      </w:r>
    </w:p>
  </w:footnote>
  <w:footnote w:type="continuationSeparator" w:id="0">
    <w:p w:rsidR="00D562A7" w:rsidRDefault="00D562A7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708E4"/>
    <w:rsid w:val="00086F85"/>
    <w:rsid w:val="000A03F5"/>
    <w:rsid w:val="000A5ED9"/>
    <w:rsid w:val="000B08C7"/>
    <w:rsid w:val="000C6D93"/>
    <w:rsid w:val="001156C0"/>
    <w:rsid w:val="00117906"/>
    <w:rsid w:val="00143683"/>
    <w:rsid w:val="001566ED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3C643B"/>
    <w:rsid w:val="003D3D96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A21FC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2A7"/>
    <w:rsid w:val="00D56BC9"/>
    <w:rsid w:val="00D76206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customStyle="1" w:styleId="3">
    <w:name w:val="學經歷著作3"/>
    <w:basedOn w:val="a"/>
    <w:rsid w:val="00D76206"/>
    <w:pPr>
      <w:tabs>
        <w:tab w:val="left" w:pos="974"/>
        <w:tab w:val="left" w:pos="1748"/>
        <w:tab w:val="left" w:pos="2454"/>
        <w:tab w:val="left" w:pos="6240"/>
      </w:tabs>
      <w:autoSpaceDE w:val="0"/>
      <w:autoSpaceDN w:val="0"/>
      <w:adjustRightInd w:val="0"/>
      <w:snapToGrid w:val="0"/>
      <w:spacing w:line="240" w:lineRule="atLeast"/>
      <w:ind w:left="590"/>
      <w:jc w:val="both"/>
      <w:textAlignment w:val="baseline"/>
    </w:pPr>
    <w:rPr>
      <w:rFonts w:ascii="Century Gothic" w:eastAsia="文鼎中仿" w:hAnsi="Century Gothic" w:cs="Arial"/>
      <w:bCs/>
      <w:noProof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N/A</Company>
  <LinksUpToDate>false</LinksUpToDate>
  <CharactersWithSpaces>630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2021-03-18T07:10:00Z</dcterms:created>
  <dcterms:modified xsi:type="dcterms:W3CDTF">2021-03-18T07:10:00Z</dcterms:modified>
</cp:coreProperties>
</file>